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spacing w:lineRule="auto" w:line="240" w:beforeAutospacing="0" w:before="0" w:afterAutospacing="0" w:after="0"/>
        <w:ind w:left="592" w:right="-142" w:hanging="0"/>
        <w:contextualSpacing/>
        <w:jc w:val="center"/>
        <w:rPr>
          <w:b/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>FARMÁCIA</w:t>
      </w:r>
    </w:p>
    <w:p>
      <w:pPr>
        <w:pStyle w:val="ListParagraph"/>
        <w:spacing w:lineRule="auto" w:line="240" w:beforeAutospacing="0" w:before="0" w:afterAutospacing="0" w:after="0"/>
        <w:ind w:left="592" w:right="-142" w:hanging="0"/>
        <w:contextualSpacing/>
        <w:jc w:val="center"/>
        <w:rPr>
          <w:b/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6E3BC" w:themeFill="accent3" w:themeFillTint="66"/>
        <w:spacing w:beforeAutospacing="0" w:before="0" w:afterAutospacing="0" w:after="0"/>
        <w:ind w:left="207" w:right="-113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Documentos necessários para Autorização Ambiental Simplificada</w:t>
      </w:r>
    </w:p>
    <w:p>
      <w:pPr>
        <w:pStyle w:val="ListParagraph"/>
        <w:widowControl w:val="false"/>
        <w:numPr>
          <w:ilvl w:val="0"/>
          <w:numId w:val="1"/>
        </w:numPr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Requerimento de Licença Ambiental devidamente preenchido conforme modelo disponível no sítio eletrônico oficial do município de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Jaru;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567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Cópia do CPF e RG dos responsáveis legais pelo empreendimento;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Cartão CNPJ atualizado;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Ato constitutivo, Contrato Social, Requerimento de Empresário Individual, Estatuto Social, Declaração de MEI ou Certidão Simplificada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53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53" w:leader="none"/>
        </w:tabs>
        <w:spacing w:beforeAutospacing="0" w:before="0" w:afterAutospacing="0" w:after="0"/>
        <w:ind w:left="592" w:right="0" w:hanging="592"/>
        <w:jc w:val="both"/>
        <w:rPr>
          <w:sz w:val="18"/>
          <w:szCs w:val="22"/>
        </w:rPr>
      </w:pPr>
      <w:r>
        <w:rPr>
          <w:sz w:val="22"/>
        </w:rPr>
        <w:t>Cadastro Ambiental Rural (CAR), quando se tratar de propriedade em zona rural;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Outorga de Direito de Uso de Recursos Hídricos e/ou lançamento de efluentes ou Declaração de Dispensa de Outorga, quando for o caso;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567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Layout/planta do empreendimento, assinado por técnico habilitado com ART-CREA/RO ou outro conselho de classe;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567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Plantas e memoriais de cálculo dos sistemas de tratamento de efluentes (líquidos, sólidos e gasosos), assinado por técnico habilitado com ART-CREA/RO ou outro conselho de classe;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85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Plano de Gerenciamento dos Resíduos de Serviços de Saúde e acompanhado de sua Anotação de Responsabilidade Técnica (ART ou equivalente)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bCs/>
          <w:sz w:val="22"/>
          <w:szCs w:val="22"/>
        </w:rPr>
        <w:t>Cópia atualizada de contrato com empresa especializada e licenciada para coletar, transportar, tratar e dar destinação final aos resíduos perigosos/contaminados (quando houver geração desses resíduos no empreendimento)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Autos ou Certificados emitidos pelo Corpo de Bombeiros Militar;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Alvará de Funcionamento;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Comprovante de recolhimento da taxa de Autorização Ambiental Simplificada;</w:t>
      </w:r>
    </w:p>
    <w:p>
      <w:pPr>
        <w:pStyle w:val="ListParagraph"/>
        <w:widowControl w:val="false"/>
        <w:numPr>
          <w:ilvl w:val="0"/>
          <w:numId w:val="1"/>
        </w:numPr>
        <w:tabs>
          <w:tab w:val="clear" w:pos="708"/>
          <w:tab w:val="left" w:pos="941" w:leader="none"/>
        </w:tabs>
        <w:spacing w:beforeAutospacing="0" w:before="0" w:afterAutospacing="0" w:after="0"/>
        <w:ind w:left="592" w:right="0" w:hanging="592"/>
        <w:jc w:val="both"/>
        <w:rPr>
          <w:sz w:val="22"/>
          <w:szCs w:val="22"/>
        </w:rPr>
      </w:pPr>
      <w:r>
        <w:rPr>
          <w:sz w:val="22"/>
          <w:szCs w:val="22"/>
        </w:rPr>
        <w:t>Publicação em jornal do pedido de Autorização Ambiental Simplificada;</w:t>
      </w:r>
    </w:p>
    <w:sectPr>
      <w:headerReference w:type="default" r:id="rId2"/>
      <w:footerReference w:type="default" r:id="rId3"/>
      <w:type w:val="nextPage"/>
      <w:pgSz w:w="11906" w:h="16838"/>
      <w:pgMar w:left="1134" w:right="1133" w:header="142" w:top="1701" w:footer="162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gency FB">
    <w:charset w:val="00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Autospacing="0" w:before="0" w:afterAutospacing="0" w:after="0"/>
      <w:rPr>
        <w:rFonts w:ascii="Agency FB" w:hAnsi="Agency FB"/>
        <w:sz w:val="18"/>
      </w:rPr>
    </w:pPr>
    <w:r>
      <w:rPr>
        <w:rFonts w:ascii="Agency FB" w:hAnsi="Agency FB"/>
        <w:sz w:val="18"/>
      </w:rPr>
      <w:t>Obs¹.: Durante o processo, outros documentos, estudos, planos ou projetos podem ser solicitados pela SEMINFRAM.</w:t>
    </w:r>
  </w:p>
  <w:p>
    <w:pPr>
      <w:pStyle w:val="Normal"/>
      <w:spacing w:lineRule="auto" w:line="240" w:beforeAutospacing="0" w:before="0" w:afterAutospacing="0" w:after="0"/>
      <w:rPr>
        <w:rFonts w:ascii="Agency FB" w:hAnsi="Agency FB"/>
        <w:sz w:val="18"/>
      </w:rPr>
    </w:pPr>
    <w:r>
      <w:rPr>
        <w:rFonts w:ascii="Agency FB" w:hAnsi="Agency FB"/>
        <w:sz w:val="18"/>
      </w:rPr>
      <w:t>Obs².: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>
    <w:pPr>
      <w:pStyle w:val="Normal"/>
      <w:spacing w:lineRule="auto" w:line="240" w:beforeAutospacing="0" w:before="0" w:afterAutospacing="0" w:after="0"/>
      <w:rPr>
        <w:rFonts w:ascii="Agency FB" w:hAnsi="Agency FB"/>
        <w:sz w:val="18"/>
      </w:rPr>
    </w:pPr>
    <w:r>
      <w:rPr>
        <w:rFonts w:ascii="Agency FB" w:hAnsi="Agency FB"/>
        <w:sz w:val="18"/>
      </w:rPr>
      <w:t>Obs³.: A ART deverá conter em sua descrição a atividade do empreendimento a ser licenciado e o detalhamento das peças técnicas ou serviços executados pelo profissional.</w:t>
    </w:r>
  </w:p>
  <w:p>
    <w:pPr>
      <w:pStyle w:val="Rodap"/>
      <w:pBdr>
        <w:top w:val="thinThickSmallGap" w:sz="24" w:space="1" w:color="622423"/>
      </w:pBdr>
      <w:shd w:val="pct30" w:color="auto" w:fill="auto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>
    <w:pPr>
      <w:pStyle w:val="Rodap"/>
      <w:pBdr>
        <w:top w:val="thinThickSmallGap" w:sz="24" w:space="1" w:color="622423"/>
      </w:pBdr>
      <w:shd w:val="pct30" w:color="auto" w:fill="auto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color w:val="0000FF"/>
      </w:rPr>
    </w:pPr>
    <w:r>
      <w:rPr/>
      <w:drawing>
        <wp:inline distT="0" distB="0" distL="0" distR="0">
          <wp:extent cx="647700" cy="600075"/>
          <wp:effectExtent l="0" t="0" r="0" b="0"/>
          <wp:docPr id="1" name="Imagem 13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BRASÃO 0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Cabealho"/>
      <w:jc w:val="center"/>
      <w:rPr>
        <w:color w:val="76923C" w:themeColor="accent3" w:themeShade="bf"/>
        <w:sz w:val="20"/>
        <w:szCs w:val="20"/>
      </w:rPr>
    </w:pPr>
    <w:r>
      <w:rPr>
        <w:color w:val="76923C" w:themeColor="accent3" w:themeShade="bf"/>
        <w:sz w:val="20"/>
        <w:szCs w:val="20"/>
      </w:rPr>
      <w:t>SECRETARIA MUNICIPAL DE INFRAESTRUTURA, AGRICULTURA E MEIO AMBIENTE</w:t>
    </w:r>
  </w:p>
  <w:p>
    <w:pPr>
      <w:pStyle w:val="Cabealho"/>
      <w:jc w:val="center"/>
      <w:rPr>
        <w:color w:val="76923C" w:themeColor="accent3" w:themeShade="bf"/>
        <w:sz w:val="20"/>
        <w:szCs w:val="20"/>
      </w:rPr>
    </w:pPr>
    <w:r>
      <w:rPr>
        <w:color w:val="76923C" w:themeColor="accent3" w:themeShade="bf"/>
        <w:sz w:val="20"/>
        <w:szCs w:val="20"/>
      </w:rPr>
      <w:t>DEPARTAMENTO DE MEIO AMBIENTE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592" w:hanging="360"/>
      </w:pPr>
      <w:rPr>
        <w:sz w:val="24"/>
        <w:spacing w:val="0"/>
        <w:b/>
        <w:szCs w:val="24"/>
        <w:bCs/>
        <w:w w:val="99"/>
        <w:rFonts w:ascii="Arial" w:hAnsi="Arial" w:eastAsia="Arial" w:cs="Arial"/>
        <w:lang w:val="pt-PT" w:eastAsia="pt-PT" w:bidi="pt-PT"/>
      </w:rPr>
    </w:lvl>
    <w:lvl w:ilvl="1">
      <w:start w:val="1"/>
      <w:numFmt w:val="upperRoman"/>
      <w:lvlText w:val="%2."/>
      <w:lvlJc w:val="right"/>
      <w:pPr>
        <w:tabs>
          <w:tab w:val="num" w:pos="0"/>
        </w:tabs>
        <w:ind w:left="952" w:hanging="708"/>
      </w:pPr>
      <w:rPr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52" w:hanging="708"/>
      </w:pPr>
      <w:rPr>
        <w:spacing w:val="-1"/>
        <w:w w:val="99"/>
        <w:lang w:val="pt-PT" w:eastAsia="pt-PT" w:bidi="pt-P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02" w:hanging="708"/>
      </w:pPr>
      <w:rPr>
        <w:rFonts w:ascii="Symbol" w:hAnsi="Symbol" w:cs="Symbol" w:hint="default"/>
        <w:lang w:val="pt-PT" w:eastAsia="pt-PT" w:bidi="pt-P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45" w:hanging="708"/>
      </w:pPr>
      <w:rPr>
        <w:rFonts w:ascii="Symbol" w:hAnsi="Symbol" w:cs="Symbol" w:hint="default"/>
        <w:lang w:val="pt-PT" w:eastAsia="pt-PT" w:bidi="pt-P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387" w:hanging="708"/>
      </w:pPr>
      <w:rPr>
        <w:rFonts w:ascii="Symbol" w:hAnsi="Symbol" w:cs="Symbol" w:hint="default"/>
        <w:lang w:val="pt-PT" w:eastAsia="pt-PT" w:bidi="pt-P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530" w:hanging="708"/>
      </w:pPr>
      <w:rPr>
        <w:rFonts w:ascii="Symbol" w:hAnsi="Symbol" w:cs="Symbol" w:hint="default"/>
        <w:lang w:val="pt-PT" w:eastAsia="pt-PT" w:bidi="pt-P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72" w:hanging="708"/>
      </w:pPr>
      <w:rPr>
        <w:rFonts w:ascii="Symbol" w:hAnsi="Symbol" w:cs="Symbol" w:hint="default"/>
        <w:lang w:val="pt-PT" w:eastAsia="pt-PT" w:bidi="pt-P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15" w:hanging="708"/>
      </w:pPr>
      <w:rPr>
        <w:rFonts w:ascii="Symbol" w:hAnsi="Symbol" w:cs="Symbol" w:hint="default"/>
        <w:lang w:val="pt-PT" w:eastAsia="pt-PT" w:bidi="pt-P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Arial" w:eastAsiaTheme="minorHAnsi"/>
        <w:sz w:val="24"/>
        <w:szCs w:val="24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360" w:beforeAutospacing="1" w:afterAutospacing="1"/>
      <w:ind w:left="-170" w:right="-113" w:hanging="0"/>
      <w:jc w:val="left"/>
    </w:pPr>
    <w:rPr>
      <w:rFonts w:ascii="Arial" w:hAnsi="Arial" w:eastAsia="Calibri" w:cs="Arial" w:eastAsiaTheme="minorHAnsi"/>
      <w:color w:val="auto"/>
      <w:kern w:val="0"/>
      <w:sz w:val="24"/>
      <w:szCs w:val="24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477b8f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77b8f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35b96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rsid w:val="00ae5bbf"/>
    <w:pPr>
      <w:spacing w:before="280" w:after="280"/>
      <w:ind w:left="720" w:right="-113" w:hanging="0"/>
      <w:contextualSpacing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477b8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77b8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35b96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LibreOffice/7.1.5.2$Windows_X86_64 LibreOffice_project/85f04e9f809797b8199d13c421bd8a2b025d52b5</Application>
  <AppVersion>15.0000</AppVersion>
  <Pages>1</Pages>
  <Words>407</Words>
  <Characters>2457</Characters>
  <CharactersWithSpaces>2823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2021-10-20T15:19:00Z</dcterms:created>
  <dc:creator>user</dc:creator>
  <dc:description/>
  <dc:language>pt-BR</dc:language>
  <cp:lastModifiedBy/>
  <cp:lastPrinted>2019-02-05T13:27:00Z</cp:lastPrinted>
  <dcterms:modified xsi:type="dcterms:W3CDTF">2021-12-27T09:24:10Z</dcterms:modified>
  <cp:revision>4</cp:revision>
  <dc:subject>É concedida na fase preliminar do planejamento do empreendimento ou atividade aprovando sua localização e concepção, atestando a viabilidade ambiental e estabelecendo os requisitos básicos e condicionantes a serem atendidos nas próximas fases de sua implantação.</dc:subject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