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BBF" w:rsidRPr="002F4521" w:rsidRDefault="00CF5F4D" w:rsidP="002F45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6E3BC" w:themeFill="accent3" w:themeFillTint="66"/>
        <w:spacing w:before="0" w:beforeAutospacing="0" w:after="0" w:afterAutospacing="0"/>
        <w:ind w:left="207"/>
        <w:jc w:val="center"/>
        <w:rPr>
          <w:b/>
          <w:sz w:val="22"/>
          <w:szCs w:val="22"/>
        </w:rPr>
      </w:pPr>
      <w:r w:rsidRPr="002F4521">
        <w:rPr>
          <w:b/>
          <w:sz w:val="22"/>
          <w:szCs w:val="22"/>
        </w:rPr>
        <w:t xml:space="preserve">Documentos necessários para Licença </w:t>
      </w:r>
      <w:r w:rsidR="00E812B9" w:rsidRPr="002F4521">
        <w:rPr>
          <w:b/>
          <w:sz w:val="22"/>
          <w:szCs w:val="22"/>
        </w:rPr>
        <w:t xml:space="preserve">de </w:t>
      </w:r>
      <w:r w:rsidR="007133E1" w:rsidRPr="002F4521">
        <w:rPr>
          <w:b/>
          <w:sz w:val="22"/>
          <w:szCs w:val="22"/>
        </w:rPr>
        <w:t>Operação (LO</w:t>
      </w:r>
      <w:r w:rsidRPr="002F4521">
        <w:rPr>
          <w:b/>
          <w:sz w:val="22"/>
          <w:szCs w:val="22"/>
        </w:rPr>
        <w:t>)</w:t>
      </w:r>
    </w:p>
    <w:p w:rsidR="0051323C" w:rsidRPr="002F4521" w:rsidRDefault="0051323C" w:rsidP="002F4521">
      <w:pPr>
        <w:spacing w:before="0" w:beforeAutospacing="0" w:after="0" w:afterAutospacing="0"/>
        <w:ind w:left="142" w:right="-142"/>
        <w:jc w:val="both"/>
        <w:rPr>
          <w:sz w:val="22"/>
          <w:szCs w:val="22"/>
        </w:rPr>
      </w:pPr>
    </w:p>
    <w:p w:rsidR="00D849AD" w:rsidRPr="002F4521" w:rsidRDefault="00D849AD" w:rsidP="002F4521">
      <w:pPr>
        <w:pStyle w:val="PargrafodaLista"/>
        <w:widowControl w:val="0"/>
        <w:numPr>
          <w:ilvl w:val="0"/>
          <w:numId w:val="10"/>
        </w:numPr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Requerimento de Licença Ambiental devidamente preenchido conforme modelo disponível no sítio eletrônico oficial do município de</w:t>
      </w:r>
      <w:r w:rsidRPr="002F4521">
        <w:rPr>
          <w:spacing w:val="-3"/>
          <w:sz w:val="22"/>
          <w:szCs w:val="22"/>
        </w:rPr>
        <w:t xml:space="preserve"> </w:t>
      </w:r>
      <w:r w:rsidRPr="002F4521">
        <w:rPr>
          <w:sz w:val="22"/>
          <w:szCs w:val="22"/>
        </w:rPr>
        <w:t>Jaru;</w:t>
      </w:r>
    </w:p>
    <w:p w:rsidR="00D849AD" w:rsidRPr="002F4521" w:rsidRDefault="00D849AD" w:rsidP="002F4521">
      <w:pPr>
        <w:pStyle w:val="PargrafodaLista"/>
        <w:widowControl w:val="0"/>
        <w:numPr>
          <w:ilvl w:val="0"/>
          <w:numId w:val="10"/>
        </w:numPr>
        <w:tabs>
          <w:tab w:val="left" w:pos="567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Cópia do CPF e RG dos responsáveis legais pelo empreendimento;</w:t>
      </w:r>
    </w:p>
    <w:p w:rsidR="00D849AD" w:rsidRPr="002F4521" w:rsidRDefault="00D849AD" w:rsidP="002F4521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Quando o responsável pelos trâmites do processo não for o proprietário ou sócio administrador da empresa, apresentar procuração com firma reconhecida acompanhada das cópias do CPF e RG do procurador para representação do interessado junto ao Departamento de Meio Ambiente;</w:t>
      </w:r>
    </w:p>
    <w:p w:rsidR="00D849AD" w:rsidRPr="002F4521" w:rsidRDefault="00D849AD" w:rsidP="002F4521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Cartão CNPJ atualizado;</w:t>
      </w:r>
    </w:p>
    <w:p w:rsidR="00D849AD" w:rsidRPr="002F4521" w:rsidRDefault="00D849AD" w:rsidP="002F4521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Ato constitutivo, Contrato Social, Requerimento de Empresário Individual, Estatuto Social, Declaração de MEI ou Certidão Simplificada</w:t>
      </w:r>
    </w:p>
    <w:p w:rsidR="00D849AD" w:rsidRPr="002F4521" w:rsidRDefault="00D849AD" w:rsidP="002F4521">
      <w:pPr>
        <w:pStyle w:val="PargrafodaLista"/>
        <w:widowControl w:val="0"/>
        <w:numPr>
          <w:ilvl w:val="0"/>
          <w:numId w:val="10"/>
        </w:numPr>
        <w:tabs>
          <w:tab w:val="left" w:pos="953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Documento de propriedade do imóvel (Certidão de Inteiro Teor do Cartório de Registro de Imóveis atualizada), documentação de justa posse ou contrato de locação, arrendamento, comodato e outros previstos em lei;</w:t>
      </w:r>
    </w:p>
    <w:p w:rsidR="00D849AD" w:rsidRPr="002F4521" w:rsidRDefault="00D849AD" w:rsidP="002F4521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Outorga de Direito de Uso de Recursos Hídricos e/ou lançamento de efluentes ou Declaração de Dispensa de Outorga, quando for o caso;</w:t>
      </w:r>
    </w:p>
    <w:p w:rsidR="00D849AD" w:rsidRPr="002F4521" w:rsidRDefault="00D849AD" w:rsidP="002F4521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bCs/>
          <w:sz w:val="22"/>
          <w:szCs w:val="22"/>
        </w:rPr>
        <w:t>Análise de efluentes líquidos* para comprovação da eficiência do sistema de tratamento (quando houver geração de efluentes contaminados no empreendimento e quando já em funcionamento)</w:t>
      </w:r>
    </w:p>
    <w:p w:rsidR="00677D40" w:rsidRPr="002F4521" w:rsidRDefault="00677D40" w:rsidP="002F4521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bCs/>
          <w:sz w:val="22"/>
          <w:szCs w:val="22"/>
        </w:rPr>
        <w:t>Cópia atualizada de contrato com empresa especializada e licenciada para coletar, transportar, tratar e dar destinação final aos resíduos perigosos/contaminados (quando houver geração desses resíduos no empreendimento)</w:t>
      </w:r>
    </w:p>
    <w:p w:rsidR="00D849AD" w:rsidRPr="002F4521" w:rsidRDefault="00D849AD" w:rsidP="002F4521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Autos ou Certificados emitidos pelo Corpo de Bombeiros Militar;</w:t>
      </w:r>
    </w:p>
    <w:p w:rsidR="00D849AD" w:rsidRPr="002F4521" w:rsidRDefault="00D849AD" w:rsidP="002F4521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Alvará de Funcionamento;</w:t>
      </w:r>
    </w:p>
    <w:p w:rsidR="00D849AD" w:rsidRPr="002F4521" w:rsidRDefault="00D849AD" w:rsidP="002F4521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Comprovante de recolhimento da taxa referente a Licença de Operação;</w:t>
      </w:r>
    </w:p>
    <w:p w:rsidR="00D849AD" w:rsidRPr="002F4521" w:rsidRDefault="00D849AD" w:rsidP="002F4521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Publicação em jornal do Pedido de Licença de Operação;</w:t>
      </w:r>
    </w:p>
    <w:p w:rsidR="0085571D" w:rsidRPr="002F4521" w:rsidRDefault="00D849AD" w:rsidP="002F4521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Comprovação de atendimento das condicionantes ou determinantes estabelecidos nas fases anteriores, quando aplicável.</w:t>
      </w:r>
    </w:p>
    <w:sectPr w:rsidR="0085571D" w:rsidRPr="002F4521" w:rsidSect="00241CD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3" w:bottom="1417" w:left="1134" w:header="142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701B" w:rsidRDefault="00B9701B" w:rsidP="00477B8F">
      <w:pPr>
        <w:spacing w:before="0" w:after="0" w:line="240" w:lineRule="auto"/>
      </w:pPr>
      <w:r>
        <w:separator/>
      </w:r>
    </w:p>
  </w:endnote>
  <w:endnote w:type="continuationSeparator" w:id="0">
    <w:p w:rsidR="00B9701B" w:rsidRDefault="00B9701B" w:rsidP="00477B8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CD8" w:rsidRDefault="00425CD8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B96" w:rsidRPr="00291E16" w:rsidRDefault="00135B96" w:rsidP="00135B96">
    <w:pPr>
      <w:spacing w:before="0" w:beforeAutospacing="0" w:after="0" w:afterAutospacing="0" w:line="240" w:lineRule="auto"/>
      <w:rPr>
        <w:rFonts w:ascii="Agency FB" w:hAnsi="Agency FB"/>
        <w:sz w:val="18"/>
      </w:rPr>
    </w:pPr>
    <w:r w:rsidRPr="00291E16">
      <w:rPr>
        <w:rFonts w:ascii="Agency FB" w:hAnsi="Agency FB"/>
        <w:sz w:val="18"/>
      </w:rPr>
      <w:t>Obs¹.: Durante o processo, outros documentos</w:t>
    </w:r>
    <w:r w:rsidR="00CD0DCA" w:rsidRPr="00291E16">
      <w:rPr>
        <w:rFonts w:ascii="Agency FB" w:hAnsi="Agency FB"/>
        <w:sz w:val="18"/>
      </w:rPr>
      <w:t>, estudos, planos ou projetos</w:t>
    </w:r>
    <w:r w:rsidRPr="00291E16">
      <w:rPr>
        <w:rFonts w:ascii="Agency FB" w:hAnsi="Agency FB"/>
        <w:sz w:val="18"/>
      </w:rPr>
      <w:t xml:space="preserve"> podem ser solicitados pela SEMINFRAM.</w:t>
    </w:r>
  </w:p>
  <w:p w:rsidR="00135B96" w:rsidRPr="00291E16" w:rsidRDefault="00135B96" w:rsidP="00135B96">
    <w:pPr>
      <w:spacing w:before="0" w:beforeAutospacing="0" w:after="0" w:afterAutospacing="0" w:line="240" w:lineRule="auto"/>
      <w:rPr>
        <w:rFonts w:ascii="Agency FB" w:hAnsi="Agency FB"/>
        <w:sz w:val="18"/>
      </w:rPr>
    </w:pPr>
    <w:r w:rsidRPr="00291E16">
      <w:rPr>
        <w:rFonts w:ascii="Agency FB" w:hAnsi="Agency FB"/>
        <w:sz w:val="18"/>
      </w:rPr>
      <w:t>Obs².: CONAMA 237, Art. 12 - O órgão ambiental competente definirá, se necessário, procedimentos específicos para as licenças ambientais, observadas a natureza, características e peculiaridades da atividade ou empreendimento e, ainda, a compatibilização do processo de licenciamento com as etapas de planejamento, implantação e operação.</w:t>
    </w:r>
  </w:p>
  <w:p w:rsidR="00291E16" w:rsidRDefault="00291E16" w:rsidP="00135B96">
    <w:pPr>
      <w:spacing w:before="0" w:beforeAutospacing="0" w:after="0" w:afterAutospacing="0" w:line="240" w:lineRule="auto"/>
      <w:rPr>
        <w:rFonts w:ascii="Agency FB" w:hAnsi="Agency FB"/>
        <w:sz w:val="18"/>
      </w:rPr>
    </w:pPr>
    <w:r w:rsidRPr="00291E16">
      <w:rPr>
        <w:rFonts w:ascii="Agency FB" w:hAnsi="Agency FB"/>
        <w:sz w:val="18"/>
      </w:rPr>
      <w:t>Obs³.: A ART deverá conter em sua descrição a atividade do empreendimento a ser licenciado e o detalhamento das peças técnicas ou serviços executados pelo profissional.</w:t>
    </w:r>
  </w:p>
  <w:p w:rsidR="00D849AD" w:rsidRPr="00D849AD" w:rsidRDefault="00D849AD" w:rsidP="00135B96">
    <w:pPr>
      <w:spacing w:before="0" w:beforeAutospacing="0" w:after="0" w:afterAutospacing="0" w:line="240" w:lineRule="auto"/>
      <w:rPr>
        <w:rFonts w:ascii="Agency FB" w:hAnsi="Agency FB"/>
        <w:sz w:val="18"/>
        <w:szCs w:val="18"/>
      </w:rPr>
    </w:pPr>
    <w:r w:rsidRPr="00D849AD">
      <w:rPr>
        <w:rFonts w:ascii="Agency FB" w:hAnsi="Agency FB"/>
        <w:sz w:val="18"/>
        <w:szCs w:val="18"/>
      </w:rPr>
      <w:t>*</w:t>
    </w:r>
    <w:r w:rsidRPr="00D849AD">
      <w:rPr>
        <w:rFonts w:ascii="Agency FB" w:hAnsi="Agency FB"/>
        <w:bCs/>
        <w:sz w:val="18"/>
        <w:szCs w:val="18"/>
      </w:rPr>
      <w:t xml:space="preserve"> Para a realização da análise, as amostras de efluentes deverão ser coletadas por profissional do laboratório contratado, em no mínimo dois pontos do sistema (entrada e saída) e realizado os parâmetros definidos pela Equipe Técnica da </w:t>
    </w:r>
    <w:r w:rsidR="00425CD8">
      <w:rPr>
        <w:rFonts w:ascii="Agency FB" w:hAnsi="Agency FB"/>
        <w:bCs/>
        <w:sz w:val="18"/>
        <w:szCs w:val="18"/>
      </w:rPr>
      <w:t>SEMINFRAM</w:t>
    </w:r>
    <w:bookmarkStart w:id="0" w:name="_GoBack"/>
    <w:bookmarkEnd w:id="0"/>
    <w:r w:rsidRPr="00D849AD">
      <w:rPr>
        <w:rFonts w:ascii="Agency FB" w:hAnsi="Agency FB"/>
        <w:bCs/>
        <w:sz w:val="18"/>
        <w:szCs w:val="18"/>
      </w:rPr>
      <w:t>.</w:t>
    </w:r>
  </w:p>
  <w:p w:rsidR="00477B8F" w:rsidRDefault="00477B8F" w:rsidP="00477B8F">
    <w:pPr>
      <w:pStyle w:val="Rodap"/>
      <w:pBdr>
        <w:top w:val="thinThickSmallGap" w:sz="24" w:space="1" w:color="622423"/>
      </w:pBdr>
      <w:shd w:val="pct30" w:color="auto" w:fill="auto"/>
      <w:spacing w:beforeAutospacing="0" w:afterAutospacing="0"/>
      <w:jc w:val="center"/>
      <w:rPr>
        <w:sz w:val="20"/>
        <w:szCs w:val="20"/>
      </w:rPr>
    </w:pPr>
    <w:r>
      <w:rPr>
        <w:sz w:val="20"/>
        <w:szCs w:val="20"/>
      </w:rPr>
      <w:t>Rua: Otaviano Neto, 4476 – Setor 02 – Jaru/RO</w:t>
    </w:r>
  </w:p>
  <w:p w:rsidR="00477B8F" w:rsidRPr="00241CDB" w:rsidRDefault="00477B8F" w:rsidP="00241CDB">
    <w:pPr>
      <w:pStyle w:val="Rodap"/>
      <w:pBdr>
        <w:top w:val="thinThickSmallGap" w:sz="24" w:space="1" w:color="622423"/>
      </w:pBdr>
      <w:shd w:val="pct30" w:color="auto" w:fill="auto"/>
      <w:spacing w:beforeAutospacing="0" w:afterAutospacing="0"/>
      <w:jc w:val="center"/>
      <w:rPr>
        <w:sz w:val="20"/>
        <w:szCs w:val="20"/>
      </w:rPr>
    </w:pPr>
    <w:r>
      <w:rPr>
        <w:sz w:val="20"/>
        <w:szCs w:val="20"/>
      </w:rPr>
      <w:t xml:space="preserve">CEP: 76.890-000 – Contato: (69) 3521-2923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CD8" w:rsidRDefault="00425CD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701B" w:rsidRDefault="00B9701B" w:rsidP="00477B8F">
      <w:pPr>
        <w:spacing w:before="0" w:after="0" w:line="240" w:lineRule="auto"/>
      </w:pPr>
      <w:r>
        <w:separator/>
      </w:r>
    </w:p>
  </w:footnote>
  <w:footnote w:type="continuationSeparator" w:id="0">
    <w:p w:rsidR="00B9701B" w:rsidRDefault="00B9701B" w:rsidP="00477B8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CD8" w:rsidRDefault="00425CD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B8F" w:rsidRDefault="00477B8F" w:rsidP="00477B8F">
    <w:pPr>
      <w:pStyle w:val="Cabealho"/>
      <w:spacing w:beforeAutospacing="0" w:afterAutospacing="0"/>
      <w:jc w:val="center"/>
      <w:rPr>
        <w:color w:val="0000FF"/>
      </w:rPr>
    </w:pPr>
    <w:r w:rsidRPr="00A10AD2">
      <w:rPr>
        <w:noProof/>
        <w:color w:val="0000FF"/>
        <w:lang w:eastAsia="pt-BR"/>
      </w:rPr>
      <w:drawing>
        <wp:inline distT="0" distB="0" distL="0" distR="0">
          <wp:extent cx="647700" cy="600075"/>
          <wp:effectExtent l="0" t="0" r="0" b="9525"/>
          <wp:docPr id="13" name="Imagem 13" descr="BRASÃO 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77B8F" w:rsidRPr="009145EF" w:rsidRDefault="00477B8F" w:rsidP="00477B8F">
    <w:pPr>
      <w:pStyle w:val="Cabealho"/>
      <w:spacing w:beforeAutospacing="0" w:afterAutospacing="0"/>
      <w:jc w:val="center"/>
      <w:rPr>
        <w:color w:val="76923C" w:themeColor="accent3" w:themeShade="BF"/>
        <w:sz w:val="20"/>
        <w:szCs w:val="20"/>
      </w:rPr>
    </w:pPr>
    <w:r w:rsidRPr="009145EF">
      <w:rPr>
        <w:color w:val="76923C" w:themeColor="accent3" w:themeShade="BF"/>
        <w:sz w:val="20"/>
        <w:szCs w:val="20"/>
      </w:rPr>
      <w:t>SECRETARIA MUNICIPAL DE INFRAESTRUTURA, AGRICULTURA E MEIO AMBIENTE</w:t>
    </w:r>
  </w:p>
  <w:p w:rsidR="00477B8F" w:rsidRPr="009145EF" w:rsidRDefault="00477B8F" w:rsidP="00477B8F">
    <w:pPr>
      <w:pStyle w:val="Cabealho"/>
      <w:spacing w:beforeAutospacing="0" w:afterAutospacing="0"/>
      <w:jc w:val="center"/>
      <w:rPr>
        <w:color w:val="76923C" w:themeColor="accent3" w:themeShade="BF"/>
        <w:sz w:val="20"/>
        <w:szCs w:val="20"/>
      </w:rPr>
    </w:pPr>
    <w:r w:rsidRPr="009145EF">
      <w:rPr>
        <w:color w:val="76923C" w:themeColor="accent3" w:themeShade="BF"/>
        <w:sz w:val="20"/>
        <w:szCs w:val="20"/>
      </w:rPr>
      <w:t>DEPARTAMENTO DE MEIO AMBIENTE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5CD8" w:rsidRDefault="00425CD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5102F"/>
    <w:multiLevelType w:val="hybridMultilevel"/>
    <w:tmpl w:val="A56E12C4"/>
    <w:lvl w:ilvl="0" w:tplc="0416000B">
      <w:start w:val="1"/>
      <w:numFmt w:val="bullet"/>
      <w:lvlText w:val=""/>
      <w:lvlJc w:val="left"/>
      <w:pPr>
        <w:ind w:left="55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">
    <w:nsid w:val="19F630A0"/>
    <w:multiLevelType w:val="hybridMultilevel"/>
    <w:tmpl w:val="415CD47E"/>
    <w:lvl w:ilvl="0" w:tplc="0416000B">
      <w:start w:val="1"/>
      <w:numFmt w:val="bullet"/>
      <w:lvlText w:val=""/>
      <w:lvlJc w:val="left"/>
      <w:pPr>
        <w:ind w:left="55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">
    <w:nsid w:val="23FB17E0"/>
    <w:multiLevelType w:val="hybridMultilevel"/>
    <w:tmpl w:val="388A82CA"/>
    <w:lvl w:ilvl="0" w:tplc="0416000F">
      <w:start w:val="1"/>
      <w:numFmt w:val="decimal"/>
      <w:lvlText w:val="%1."/>
      <w:lvlJc w:val="left"/>
      <w:pPr>
        <w:ind w:left="55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3">
    <w:nsid w:val="38014734"/>
    <w:multiLevelType w:val="multilevel"/>
    <w:tmpl w:val="6DB42E46"/>
    <w:lvl w:ilvl="0">
      <w:start w:val="1"/>
      <w:numFmt w:val="decimal"/>
      <w:lvlText w:val="%1."/>
      <w:lvlJc w:val="left"/>
      <w:pPr>
        <w:ind w:left="592" w:hanging="360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3">
      <w:numFmt w:val="bullet"/>
      <w:lvlText w:val="•"/>
      <w:lvlJc w:val="left"/>
      <w:pPr>
        <w:ind w:left="2102" w:hanging="70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245" w:hanging="70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387" w:hanging="70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530" w:hanging="70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672" w:hanging="70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15" w:hanging="708"/>
      </w:pPr>
      <w:rPr>
        <w:rFonts w:hint="default"/>
        <w:lang w:val="pt-PT" w:eastAsia="pt-PT" w:bidi="pt-PT"/>
      </w:rPr>
    </w:lvl>
  </w:abstractNum>
  <w:abstractNum w:abstractNumId="4">
    <w:nsid w:val="458D737A"/>
    <w:multiLevelType w:val="multilevel"/>
    <w:tmpl w:val="47D0663E"/>
    <w:lvl w:ilvl="0">
      <w:start w:val="1"/>
      <w:numFmt w:val="decimal"/>
      <w:lvlText w:val="%1."/>
      <w:lvlJc w:val="left"/>
      <w:pPr>
        <w:ind w:left="592" w:hanging="360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pt-PT" w:eastAsia="pt-PT" w:bidi="pt-PT"/>
      </w:rPr>
    </w:lvl>
    <w:lvl w:ilvl="1">
      <w:start w:val="1"/>
      <w:numFmt w:val="upperRoman"/>
      <w:lvlText w:val="%2."/>
      <w:lvlJc w:val="righ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3">
      <w:numFmt w:val="bullet"/>
      <w:lvlText w:val="•"/>
      <w:lvlJc w:val="left"/>
      <w:pPr>
        <w:ind w:left="2102" w:hanging="70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245" w:hanging="70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387" w:hanging="70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530" w:hanging="70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672" w:hanging="70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15" w:hanging="708"/>
      </w:pPr>
      <w:rPr>
        <w:rFonts w:hint="default"/>
        <w:lang w:val="pt-PT" w:eastAsia="pt-PT" w:bidi="pt-PT"/>
      </w:rPr>
    </w:lvl>
  </w:abstractNum>
  <w:abstractNum w:abstractNumId="5">
    <w:nsid w:val="49266BE1"/>
    <w:multiLevelType w:val="hybridMultilevel"/>
    <w:tmpl w:val="D4E4B9EC"/>
    <w:lvl w:ilvl="0" w:tplc="0416000B">
      <w:start w:val="1"/>
      <w:numFmt w:val="bullet"/>
      <w:lvlText w:val=""/>
      <w:lvlJc w:val="left"/>
      <w:pPr>
        <w:ind w:left="55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6">
    <w:nsid w:val="5BCA1E74"/>
    <w:multiLevelType w:val="multilevel"/>
    <w:tmpl w:val="47D0663E"/>
    <w:lvl w:ilvl="0">
      <w:start w:val="1"/>
      <w:numFmt w:val="decimal"/>
      <w:lvlText w:val="%1."/>
      <w:lvlJc w:val="left"/>
      <w:pPr>
        <w:ind w:left="592" w:hanging="360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pt-PT" w:eastAsia="pt-PT" w:bidi="pt-PT"/>
      </w:rPr>
    </w:lvl>
    <w:lvl w:ilvl="1">
      <w:start w:val="1"/>
      <w:numFmt w:val="upperRoman"/>
      <w:lvlText w:val="%2."/>
      <w:lvlJc w:val="righ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3">
      <w:numFmt w:val="bullet"/>
      <w:lvlText w:val="•"/>
      <w:lvlJc w:val="left"/>
      <w:pPr>
        <w:ind w:left="2102" w:hanging="70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245" w:hanging="70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387" w:hanging="70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530" w:hanging="70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672" w:hanging="70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15" w:hanging="708"/>
      </w:pPr>
      <w:rPr>
        <w:rFonts w:hint="default"/>
        <w:lang w:val="pt-PT" w:eastAsia="pt-PT" w:bidi="pt-PT"/>
      </w:rPr>
    </w:lvl>
  </w:abstractNum>
  <w:abstractNum w:abstractNumId="7">
    <w:nsid w:val="5C7834B8"/>
    <w:multiLevelType w:val="hybridMultilevel"/>
    <w:tmpl w:val="55B433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110C66"/>
    <w:multiLevelType w:val="hybridMultilevel"/>
    <w:tmpl w:val="B78CF6B8"/>
    <w:lvl w:ilvl="0" w:tplc="8D126F9A">
      <w:start w:val="1"/>
      <w:numFmt w:val="decimal"/>
      <w:lvlText w:val="%1."/>
      <w:lvlJc w:val="left"/>
      <w:pPr>
        <w:ind w:left="462" w:hanging="360"/>
      </w:pPr>
      <w:rPr>
        <w:rFonts w:ascii="Arial" w:eastAsia="Arial" w:hAnsi="Arial" w:cs="Arial" w:hint="default"/>
        <w:w w:val="91"/>
        <w:sz w:val="22"/>
        <w:szCs w:val="22"/>
        <w:lang w:val="pt-BR" w:eastAsia="pt-BR" w:bidi="pt-BR"/>
      </w:rPr>
    </w:lvl>
    <w:lvl w:ilvl="1" w:tplc="EB8AC108">
      <w:numFmt w:val="bullet"/>
      <w:lvlText w:val="•"/>
      <w:lvlJc w:val="left"/>
      <w:pPr>
        <w:ind w:left="1286" w:hanging="360"/>
      </w:pPr>
      <w:rPr>
        <w:rFonts w:hint="default"/>
        <w:lang w:val="pt-BR" w:eastAsia="pt-BR" w:bidi="pt-BR"/>
      </w:rPr>
    </w:lvl>
    <w:lvl w:ilvl="2" w:tplc="C5E8FA8A">
      <w:numFmt w:val="bullet"/>
      <w:lvlText w:val="•"/>
      <w:lvlJc w:val="left"/>
      <w:pPr>
        <w:ind w:left="2113" w:hanging="360"/>
      </w:pPr>
      <w:rPr>
        <w:rFonts w:hint="default"/>
        <w:lang w:val="pt-BR" w:eastAsia="pt-BR" w:bidi="pt-BR"/>
      </w:rPr>
    </w:lvl>
    <w:lvl w:ilvl="3" w:tplc="4B9062F6">
      <w:numFmt w:val="bullet"/>
      <w:lvlText w:val="•"/>
      <w:lvlJc w:val="left"/>
      <w:pPr>
        <w:ind w:left="2939" w:hanging="360"/>
      </w:pPr>
      <w:rPr>
        <w:rFonts w:hint="default"/>
        <w:lang w:val="pt-BR" w:eastAsia="pt-BR" w:bidi="pt-BR"/>
      </w:rPr>
    </w:lvl>
    <w:lvl w:ilvl="4" w:tplc="CE02CDA0">
      <w:numFmt w:val="bullet"/>
      <w:lvlText w:val="•"/>
      <w:lvlJc w:val="left"/>
      <w:pPr>
        <w:ind w:left="3766" w:hanging="360"/>
      </w:pPr>
      <w:rPr>
        <w:rFonts w:hint="default"/>
        <w:lang w:val="pt-BR" w:eastAsia="pt-BR" w:bidi="pt-BR"/>
      </w:rPr>
    </w:lvl>
    <w:lvl w:ilvl="5" w:tplc="E9A86A98">
      <w:numFmt w:val="bullet"/>
      <w:lvlText w:val="•"/>
      <w:lvlJc w:val="left"/>
      <w:pPr>
        <w:ind w:left="4593" w:hanging="360"/>
      </w:pPr>
      <w:rPr>
        <w:rFonts w:hint="default"/>
        <w:lang w:val="pt-BR" w:eastAsia="pt-BR" w:bidi="pt-BR"/>
      </w:rPr>
    </w:lvl>
    <w:lvl w:ilvl="6" w:tplc="A4DE859E">
      <w:numFmt w:val="bullet"/>
      <w:lvlText w:val="•"/>
      <w:lvlJc w:val="left"/>
      <w:pPr>
        <w:ind w:left="5419" w:hanging="360"/>
      </w:pPr>
      <w:rPr>
        <w:rFonts w:hint="default"/>
        <w:lang w:val="pt-BR" w:eastAsia="pt-BR" w:bidi="pt-BR"/>
      </w:rPr>
    </w:lvl>
    <w:lvl w:ilvl="7" w:tplc="7248A9E0">
      <w:numFmt w:val="bullet"/>
      <w:lvlText w:val="•"/>
      <w:lvlJc w:val="left"/>
      <w:pPr>
        <w:ind w:left="6246" w:hanging="360"/>
      </w:pPr>
      <w:rPr>
        <w:rFonts w:hint="default"/>
        <w:lang w:val="pt-BR" w:eastAsia="pt-BR" w:bidi="pt-BR"/>
      </w:rPr>
    </w:lvl>
    <w:lvl w:ilvl="8" w:tplc="66D69A82">
      <w:numFmt w:val="bullet"/>
      <w:lvlText w:val="•"/>
      <w:lvlJc w:val="left"/>
      <w:pPr>
        <w:ind w:left="7073" w:hanging="360"/>
      </w:pPr>
      <w:rPr>
        <w:rFonts w:hint="default"/>
        <w:lang w:val="pt-BR" w:eastAsia="pt-BR" w:bidi="pt-BR"/>
      </w:rPr>
    </w:lvl>
  </w:abstractNum>
  <w:abstractNum w:abstractNumId="9">
    <w:nsid w:val="79FD3C20"/>
    <w:multiLevelType w:val="hybridMultilevel"/>
    <w:tmpl w:val="A88231A6"/>
    <w:lvl w:ilvl="0" w:tplc="04160001">
      <w:start w:val="1"/>
      <w:numFmt w:val="bullet"/>
      <w:lvlText w:val=""/>
      <w:lvlJc w:val="left"/>
      <w:pPr>
        <w:ind w:left="5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1"/>
  </w:num>
  <w:num w:numId="5">
    <w:abstractNumId w:val="8"/>
  </w:num>
  <w:num w:numId="6">
    <w:abstractNumId w:val="5"/>
  </w:num>
  <w:num w:numId="7">
    <w:abstractNumId w:val="3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6F8"/>
    <w:rsid w:val="000D2C76"/>
    <w:rsid w:val="00100F21"/>
    <w:rsid w:val="001014DA"/>
    <w:rsid w:val="00135B96"/>
    <w:rsid w:val="00241CDB"/>
    <w:rsid w:val="00291E16"/>
    <w:rsid w:val="0029417D"/>
    <w:rsid w:val="002C4332"/>
    <w:rsid w:val="002F4521"/>
    <w:rsid w:val="003012BD"/>
    <w:rsid w:val="00310A23"/>
    <w:rsid w:val="003B7AD7"/>
    <w:rsid w:val="00425CD8"/>
    <w:rsid w:val="004336F8"/>
    <w:rsid w:val="0044220D"/>
    <w:rsid w:val="00452601"/>
    <w:rsid w:val="0047609D"/>
    <w:rsid w:val="00477B8F"/>
    <w:rsid w:val="00501768"/>
    <w:rsid w:val="0051323C"/>
    <w:rsid w:val="00580283"/>
    <w:rsid w:val="00582473"/>
    <w:rsid w:val="006521E7"/>
    <w:rsid w:val="006749B5"/>
    <w:rsid w:val="00677D40"/>
    <w:rsid w:val="007133E1"/>
    <w:rsid w:val="00787C16"/>
    <w:rsid w:val="007B649E"/>
    <w:rsid w:val="007B70C5"/>
    <w:rsid w:val="008150E6"/>
    <w:rsid w:val="00841792"/>
    <w:rsid w:val="0085571D"/>
    <w:rsid w:val="008613DD"/>
    <w:rsid w:val="00885FF4"/>
    <w:rsid w:val="008B11A8"/>
    <w:rsid w:val="009145EF"/>
    <w:rsid w:val="009217F9"/>
    <w:rsid w:val="00971966"/>
    <w:rsid w:val="00980E53"/>
    <w:rsid w:val="009A14F4"/>
    <w:rsid w:val="009B1463"/>
    <w:rsid w:val="00A07B3F"/>
    <w:rsid w:val="00A21C06"/>
    <w:rsid w:val="00AA52FE"/>
    <w:rsid w:val="00AE5BBF"/>
    <w:rsid w:val="00AF07C4"/>
    <w:rsid w:val="00B21E29"/>
    <w:rsid w:val="00B241D4"/>
    <w:rsid w:val="00B8511E"/>
    <w:rsid w:val="00B9701B"/>
    <w:rsid w:val="00C06209"/>
    <w:rsid w:val="00C41208"/>
    <w:rsid w:val="00C647C3"/>
    <w:rsid w:val="00C95199"/>
    <w:rsid w:val="00CD0DCA"/>
    <w:rsid w:val="00CF5F4D"/>
    <w:rsid w:val="00D22926"/>
    <w:rsid w:val="00D265C3"/>
    <w:rsid w:val="00D31BFB"/>
    <w:rsid w:val="00D849AD"/>
    <w:rsid w:val="00DA7093"/>
    <w:rsid w:val="00DB3CDD"/>
    <w:rsid w:val="00E266CE"/>
    <w:rsid w:val="00E812B9"/>
    <w:rsid w:val="00E91140"/>
    <w:rsid w:val="00EF25C5"/>
    <w:rsid w:val="00F50540"/>
    <w:rsid w:val="00F536FB"/>
    <w:rsid w:val="00FA5A1D"/>
    <w:rsid w:val="00FE4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834B4DC-939E-4D35-9A7D-96806D167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>
      <w:pPr>
        <w:spacing w:before="100" w:beforeAutospacing="1" w:after="100" w:afterAutospacing="1" w:line="360" w:lineRule="auto"/>
        <w:ind w:left="-170" w:right="-113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  <w:rsid w:val="00AE5BBF"/>
    <w:pPr>
      <w:ind w:left="720"/>
      <w:contextualSpacing/>
    </w:pPr>
  </w:style>
  <w:style w:type="paragraph" w:styleId="Cabealho">
    <w:name w:val="header"/>
    <w:basedOn w:val="Normal"/>
    <w:link w:val="CabealhoCarter"/>
    <w:unhideWhenUsed/>
    <w:rsid w:val="00477B8F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rsid w:val="00477B8F"/>
  </w:style>
  <w:style w:type="paragraph" w:styleId="Rodap">
    <w:name w:val="footer"/>
    <w:basedOn w:val="Normal"/>
    <w:link w:val="RodapCarter"/>
    <w:uiPriority w:val="99"/>
    <w:unhideWhenUsed/>
    <w:rsid w:val="00477B8F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77B8F"/>
  </w:style>
  <w:style w:type="paragraph" w:styleId="Textodebalo">
    <w:name w:val="Balloon Text"/>
    <w:basedOn w:val="Normal"/>
    <w:link w:val="TextodebaloCarter"/>
    <w:uiPriority w:val="99"/>
    <w:semiHidden/>
    <w:unhideWhenUsed/>
    <w:rsid w:val="00135B9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35B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274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É concedida na fase preliminar do planejamento do empreendimento ou atividade aprovando sua localização e concepção, atestando a viabilidade ambiental e estabelecendo os requisitos básicos e condicionantes a serem atendidos nas próximas fases de sua implantação.</dc:subject>
  <dc:creator>user</dc:creator>
  <cp:keywords/>
  <dc:description/>
  <cp:lastModifiedBy>Cleverson Barbosa</cp:lastModifiedBy>
  <cp:revision>5</cp:revision>
  <cp:lastPrinted>2019-02-05T13:27:00Z</cp:lastPrinted>
  <dcterms:created xsi:type="dcterms:W3CDTF">2019-08-20T19:25:00Z</dcterms:created>
  <dcterms:modified xsi:type="dcterms:W3CDTF">2019-08-20T21:51:00Z</dcterms:modified>
</cp:coreProperties>
</file>